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Постановление Главного государственного санитарного врача РФ от 7 сентября 2001 г. N 23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 введении в действие санитарных правил СП 2.3.6.1066-01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(в ред. Изменения N 1, утв. Постановлением Главного Государственного санитарного врача РФ от 03.05.2007 N 26)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На основании Федерального закона от 30 марта 1999 г. N 52-ФЗ "О санитарно-эпидемиологическом благополучии населения"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554* постановляю: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1. Ввести в действие </w:t>
      </w:r>
      <w:hyperlink r:id="rId4" w:anchor="Санитарно-эпидемиологические правила СП 2.3.6.1066-01" w:history="1">
        <w:r w:rsidRPr="00824BFF">
          <w:rPr>
            <w:rFonts w:ascii="Arial" w:eastAsia="Times New Roman" w:hAnsi="Arial" w:cs="Arial"/>
            <w:color w:val="0000FF"/>
            <w:sz w:val="20"/>
            <w:lang w:eastAsia="ru-RU"/>
          </w:rPr>
          <w:t>санитарные правила</w:t>
        </w:r>
      </w:hyperlink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06.09.2001 г., с 1 января 2002 года.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Главный государственный врач Российской Федерации Г.Онищенко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—————————————————————————————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* Собрание законодательства Российской Федерации, 2000, N 31, ст.3295.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РФ 28 сентября 2001 г. Регистрационный N 2956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также </w:t>
      </w:r>
      <w:hyperlink r:id="rId5" w:tooltip="Методические указания по организации и осуществлению розничной торговли в городе Москве утвержденные Департаментом потребительского рынка и услуг города Москвы" w:history="1">
        <w:r w:rsidRPr="00824BFF">
          <w:rPr>
            <w:rFonts w:ascii="Arial" w:eastAsia="Times New Roman" w:hAnsi="Arial" w:cs="Arial"/>
            <w:color w:val="0000FF"/>
            <w:sz w:val="20"/>
            <w:lang w:eastAsia="ru-RU"/>
          </w:rPr>
          <w:t>Методические</w:t>
        </w:r>
        <w:r w:rsidRPr="00824BFF">
          <w:rPr>
            <w:rFonts w:ascii="Arial" w:eastAsia="Times New Roman" w:hAnsi="Arial" w:cs="Arial"/>
            <w:i/>
            <w:iCs/>
            <w:color w:val="800080"/>
            <w:sz w:val="20"/>
            <w:lang w:eastAsia="ru-RU"/>
          </w:rPr>
          <w:t xml:space="preserve"> </w:t>
        </w:r>
        <w:r w:rsidRPr="00824BFF">
          <w:rPr>
            <w:rFonts w:ascii="Arial" w:eastAsia="Times New Roman" w:hAnsi="Arial" w:cs="Arial"/>
            <w:color w:val="0000FF"/>
            <w:sz w:val="20"/>
            <w:lang w:eastAsia="ru-RU"/>
          </w:rPr>
          <w:t>указания</w:t>
        </w:r>
      </w:hyperlink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по организации и осуществлению розничной торговли в городе Москве утвержденные Департаментом потребительского рынка и услуг города Москвы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Санитарно-эпидемиологические_правила_СП_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Санитарно-эпидемиологические правила СП 2.3.6.1066-01</w:t>
      </w:r>
      <w:bookmarkEnd w:id="0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(в ред. Изменения N 1, утв. Постановлением Главного Государственного санитарного врача РФ от 03.05.2007 N 26)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anchor="1. Область применения и общие положения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1.  Область применения и общие положения        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anchor="2. Требования к размещению организаций торговли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2.  Требования к размещению организаций торговли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3. Требования к водоснабжению и канализации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3.  Требования к водоснабжению и канализации    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anchor="4. Требования к вентиляции, кондиционированию, отоплению, освещению помещений и условиям труда работающих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4.  Требования к вентиляции, кондиционированию, отоплению, освещению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Courier New" w:eastAsia="Times New Roman" w:hAnsi="Courier New" w:cs="Courier New"/>
          <w:sz w:val="20"/>
          <w:szCs w:val="20"/>
          <w:lang w:eastAsia="ru-RU"/>
        </w:rPr>
        <w:t>       помещений и условиям труда работающих                             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5. Требования к планировке, размещению и устройству помещений организаций торговли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5.  Требования к планировке,   размещению   и   устройству помещений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организаций торговли                                              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anchor="6. Требования к оборудованию, инвентарю и посуде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6.  Требования к оборудованию, инвентарю и посуде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anchor="7. Требования к приему и хранению пищевых продуктов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7.  Требования к приему и хранению пищевых продуктов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anchor="8. Требования к реализации пищевых продуктов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8.  Требования к реализации пищевых продуктов   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anchor="9. Гигиенические требования к мелкорозничной сети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9.  Гигиенические требования к мелкорозничной сети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anchor="10. Требования к содержанию помещений и оборудования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10. Требования к содержанию помещений и оборудования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anchor="11. Гигиенические требования к транспортировке пищевых продуктов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11. Гигиенические требования к транспортировке пищевых продуктов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anchor="12. Мероприятия по борьбе с насекомыми и грызунами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12. Мероприятия по борьбе с насекомыми и грызунами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anchor="13. Личная гигиена персонала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13. Личная гигиена персонала                    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anchor="14. Требования к соблюдению санитарных правил" w:history="1">
        <w:r w:rsidRPr="00824BF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 xml:space="preserve">   14. Требования к соблюдению санитарных правил                         </w:t>
        </w:r>
      </w:hyperlink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1._Область_применения_и_общие_положения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1. Область применения и общие положения</w:t>
      </w:r>
      <w:bookmarkEnd w:id="1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1.4. В организациях торговли, независимо от форм собственности, организуется производственный контроль.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2._Требования_к_размещению_организаций_т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Требования к размещению организаций торговли</w:t>
      </w:r>
      <w:bookmarkEnd w:id="2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2.2. 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 Размещение организаций торговли в жилых домах и зданиях иного назначения осуществляется в соответствии со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СНиПами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"Общественные здания и сооружения", "Жилые здания".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м2.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чистыми и продезинфицированными.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2.8. Территория организации торговли и примыкающая к ней по периметру благоустраивается и содержится в чистоте.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которая не располагается во дворах жилых домов.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2.9. Расстояние от рынков и организаций торговли общей площадью более 1000 м2 до жилых зданий должно быть не менее 50 метров.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2.10. Не допускается размещение стационарных организаций мелкорозничной торговли напитками в розлив в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неканализованных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местах и без наличия водопровода.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2.11. Нестационарная торговая сеть размещается в местах, оборудованных туалетами.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3._Требования_к_водоснабжению_и_канализа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 Требования к водоснабжению и канализации</w:t>
      </w:r>
      <w:bookmarkEnd w:id="3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3.1. Стационарные организации торговли обеспечиваются водоснабжением и канализацией.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В организациях мелкорозничной сети условия водоснабжения и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канализования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должны соответствовать требованиям настоящих санитарных правил.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3.2. Качество воды в организациях торговли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Уровень выпуска производственных стоков оборудуется выше уровня выпуска хозяйственно-фекальных стоков.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м2, оборудуются туалетами для посетителей. Туалеты для персонала и посетителей должны быть раздельными.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4._Требования_к_вентиляции,_кондициониро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 Требования к вентиляции, кондиционированию, отоплению, освещению помещений и условиям труда работающих</w:t>
      </w:r>
      <w:bookmarkEnd w:id="4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4.1.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Отверстия вентиляционных систем закрываются мелкоячеистой металлической сеткой.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Санитарно-бытовые помещения (туалеты,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преддушевые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раздельными.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Шахты вытяжной вентиляции выступают над коньком крыши или поверхностью плоской кровли на высоту не менее 1 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4.5. Подпор приточного воздуха приходится на наиболее чистые помещения.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4.6. Организации торговли должны быть обеспечены отоплением.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требованиям, предъявляемым к естественному и искусственному освещению.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4.9. Допустимые уровни шума и вибрации на рабочих местах в помещениях должны соответствовать гигиеническим требованиям,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4.10. 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4.11. В организациях торговли рекомендуется механизировать трудоемкие процессы.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5._Требования_к_планировке,_размещению_и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 Требования к планировке, размещению и устройству помещений организаций торговли</w:t>
      </w:r>
      <w:bookmarkEnd w:id="5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разрубочная для мяса, помещения для подготовки гастрономических и молочно-жировых продуктов, рыбы, овощей и др.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Фасовочные помещения оборудуются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двухгнездными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моечными ваннами с подводкой горячей и холодной воды через смесители и раковинами для мытья рук.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</w:t>
      </w: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госсанэпиднадзора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Асфальтовые полы допускаются только на площадках для выгрузки пищевых продуктов из автомобилей.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5.10. Полы в организациях торговли должны иметь ровную поверхность, без выбоин, а также уклон в сторону трапов.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6._Требования_к_оборудованию,_инвентарю_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 Требования к оборудованию, инвентарю и посуде</w:t>
      </w:r>
      <w:bookmarkEnd w:id="6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термореле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и(или) системами автоматического регулирования и регистрации температурно-влажностного режима.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7._Требования_к_приему_и_хранению_пищевы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7. Требования к приему и хранению пищевых продуктов</w:t>
      </w:r>
      <w:bookmarkEnd w:id="7"/>
    </w:p>
    <w:p w:rsidR="00824BFF" w:rsidRPr="00824BFF" w:rsidRDefault="00824BFF" w:rsidP="00824B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Pr="00824BFF">
          <w:rPr>
            <w:rFonts w:ascii="Arial" w:eastAsia="Times New Roman" w:hAnsi="Arial" w:cs="Arial"/>
            <w:color w:val="0000FF"/>
            <w:sz w:val="20"/>
            <w:lang w:eastAsia="ru-RU"/>
          </w:rPr>
          <w:t> </w:t>
        </w:r>
      </w:hyperlink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+6°С.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7.3. Пищевые продукты принимаются в чистой, сухой, без постороннего запаха и нарушений целостности таре и упаковке.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Перетаривание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пищевых продуктов из тары поставщика в более мелкую тару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 п.), должны храниться отдельно от продуктов, воспринимающих запахи.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7.7. 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7.8. Все пищевые продукты в складских помещениях, охлаждаемых камерах, подсобных помещениях и т. 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Мороженое мясо может храниться на стеллажах или подтоварниках.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7.10. Охлажденная рыба хранится в таре поставщика, температура хранения должна быть не выше +2°С. Мороженая рыба хранится в ящиках, уложенных в штабеля с прокладкой реек между рядами ящиков.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+ 10°С.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Перевозка или перенос тортов и пирожных на открытых листах или лотках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7.14. В целях профилактики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иерсиниоза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псевдотуберкулеза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овощи в процессе хранения периодически проверяются и подвергаются переборке и очистке.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8._Требования_к_реализации_пищевых_проду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8. Требования к реализации пищевых продуктов</w:t>
      </w:r>
      <w:bookmarkEnd w:id="8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8.3. Подготовка пищевых продуктов к продаже уборщицами или подсобными рабочими не проводится.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8.4. Подготовка, взвешивание и упаковка сырых и готовых к употреблению пищевых продуктов производится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</w:t>
      </w: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8.9. Нарезка хлеба подсобными рабочими и покупателями не проводится.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8.10. В организациях торговли при реализации тортов, нарезка и продажа их частями запрещается.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8.12. Скоропортящиеся пищевые продукты, масса (объем) и потребительская тара которых не позволяют осуществить их реализацию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одномоментно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(мясные изделия в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парогазопроницаемых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8.13. В отделах реализации фляжного молока должны быть трафареты, предупреждающие о необходимости кипячения молока.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8.16. В местах продажи яиц по просьбе покупателей проверка их качества проводится продавцом на овоскопе.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8.21. В организациях торговли запрещается производить упаковку продукции под вакуумом.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8.22. Автоматы для реализации напитков в розлив обеспечиваются одноразовыми стаканами.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8.23. В организациях торговли живая рыба реализуется из аквариумов или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термоизолирующей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8.24. В организациях торговли запрещается реализация продукции: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с нарушением целостности упаковки и в загрязненной таре, без этикеток (или листов-вкладышей);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при отсутствии необходимых условий для соблюдения температурных и влажностных условий хранения;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мяса без ветеринарного клейма, условно годного мяса и мясопродуктов;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непотрошеной птицы, за исключением дичи, яиц из хозяйств, неблагополучных по сальмонеллезам, а также с загрязненной скорлупой, с пороками (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красюк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, туман, кровяное кольцо, большое пятно, миражные), с насечкой, "тек", "бой", утиных и гусиных яиц;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- творога, изготовленного из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непастеризованного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молока, молока и сливок с повышенной кислотностью (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самоквас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консервов, имеющих дефекты: бомбаж,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хлопуши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, подтеки, пробоины и сквозные трещины, деформированных, с признаками микробиологической порчи (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плесневение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, брожение,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ослизнение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>) и др.;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загнивших, испорченных, с нарушением целостности кожуры овощей и фруктов;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дефростированных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и повторно замороженных пищевых продуктов и продовольственного сырья;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домашнего приготовления;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с истекшими сроками годности;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нерасфасованной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и неупакованной, кроме групп продуктов, определенных законодательством Российской Федерации;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в грязную тару покупателя и печатную макулатуру.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г. N 1263 (Собрание законодательства Российской Федерации, 1997, N 40, ст.4610).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9._Гигиенические_требования_к_мелкорозни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9. Гигиенические требования к мелкорозничной сети</w:t>
      </w:r>
      <w:bookmarkEnd w:id="9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9.1. Исключен с 1 июля 2007 года. - Изменение N 1, утв. Постановлением Главного государственного санитарного врача РФ от 03.05.2007 N 26.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9.3. Хранение тары на прилегающей территории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9.4. Все стационарные организации мелкорозничной сети оборудуются туалетами и раковинами для мытья рук.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9.5. В холодный период года температура на рабочем месте продавца в стационарных организациях мелкорозничной сети не должна быть ниже 18°С, в летний период - не выше 26°С. Показатели микроклимата в стационарных организациях мелкорозничной сети должны отвечать требованиям, предъявляемым к микроклимату производственных помещений.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Отпуск хлеба, выпечных кондитерских и хлебобулочных изделий осуществляется в упакованном виде.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Реализация картофеля, свежей плодоовощной продукции, в т.ч. бахчевых навалом, с земли не осуществляется. Продажа бахчевых культур частями и с надрезами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9.11. Продажа яйца в мелкорозничной сети осуществляется при температуре воздуха не выше 20°С и не ниже 0°С.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9.12. Продавец (владелец) мелкорозничной сети обеспечивает: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а) содержание палатки, киоска, автофургона, тележки, лотка, а также окружающей территории в чистоте;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б) прием и реализацию пищевых продуктов с документами, подтверждающими их происхождение, качество и безопасность;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в)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10._Требования_к_содержанию_помещений_и_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10. Требования к содержанию помещений и оборудования</w:t>
      </w:r>
      <w:bookmarkEnd w:id="10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10.4. 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порядке для этих целей моющими и дезинфицирующими средствами, затем ополаскиваться горячей водой.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10.5. Режим мытья торгового инвентаря ручным способом состоит из следующих этапов: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а) механическое удаление остатков пищевых продуктов;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б) мытье инвентаря щеткой с добавлением моющих средств при температуре воды 45-50°С;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в) ополаскивание инвентаря горячей проточной водой с температурой не ниже 65°С;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г) просушивание на специальных полках или решетках.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10-15 минут, сушатся и хранятся в специально выделенном месте.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Изотермические емкости, используемые для реализации кваса, пива, молока и др., подвергаются санитарной обработке на предприятии-изготовителе этих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Режим мытья молочных фляг и резиновых прокладок: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а) ополаскивание фляг из-под молока теплой водой при температуре 30-40°С;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б) мытье фляг горячим моющим раствором при температуре 60-65°С;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в) ополаскивание фляг водой до полного удаления остатков моющего раствора;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г) после обработки фляги просушиваются, уложенные вверх дном на стеллажах, с открытой крышкой.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Резиновые прокладки молочных фляг моются в таком же режиме, отдельно.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10.7. В организациях торговли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11._Гигиенические_требования_к_транспорт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11. Гигиенические требования к транспортировке пищевых продуктов</w:t>
      </w:r>
      <w:bookmarkEnd w:id="11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См. также </w:t>
      </w:r>
      <w:hyperlink r:id="rId21" w:tooltip="Постановление центра государственного санитарно – эпидемиологического надзора в г. Москве от 5 апреля 2000 г. N 5 О санитарной паспортизации транспорта для перевозки пищевых продуктов" w:history="1">
        <w:r w:rsidRPr="00824BFF">
          <w:rPr>
            <w:rFonts w:ascii="Arial" w:eastAsia="Times New Roman" w:hAnsi="Arial" w:cs="Arial"/>
            <w:color w:val="0000FF"/>
            <w:sz w:val="20"/>
            <w:lang w:eastAsia="ru-RU"/>
          </w:rPr>
          <w:t>постановление</w:t>
        </w:r>
      </w:hyperlink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ЦГСЭН в г. Москве от 5 апреля 2000 г. N 5 О санитарной паспортизации транспорта для перевозки пищевых продуктов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11.2.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11.3. Шофер-экспедитор (экспедитор), шофер-грузчик должны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11.5. Погрузка и разгрузка пищевых продуктов производится персоналом в чистой санитарной одежде.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 письму Минздрава РФ от 4 апреля 2001 г. N 2510/3461-01-12 установлена периодичность проведения дезинфекции автотранспортных средств, осуществляющих перевозку хлебопекарной продукции, по мере необходимости, но не чаще 1 раза в месяц</w:t>
      </w:r>
    </w:p>
    <w:p w:rsidR="00824BFF" w:rsidRPr="00824BFF" w:rsidRDefault="00824BFF" w:rsidP="00824BF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10°С.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порядке.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12._Мероприятия_по_борьбе_с_насекомыми_и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12. Мероприятия по борьбе с насекомыми и грызунами</w:t>
      </w:r>
      <w:bookmarkEnd w:id="12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12.1. 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12.2. Мероприятия по дезинсекции и дератизации проводятся постоянно и регулярно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12.3. Методика, кратность и условия проведения дезинсекционных и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дератизационных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работ регламентируется гигиеническими требованиями, предъявляемыми к проведению дезинфекционных, </w:t>
      </w:r>
      <w:proofErr w:type="spellStart"/>
      <w:r w:rsidRPr="00824BFF">
        <w:rPr>
          <w:rFonts w:ascii="Arial" w:eastAsia="Times New Roman" w:hAnsi="Arial" w:cs="Arial"/>
          <w:sz w:val="20"/>
          <w:szCs w:val="20"/>
          <w:lang w:eastAsia="ru-RU"/>
        </w:rPr>
        <w:t>дератизационных</w:t>
      </w:r>
      <w:proofErr w:type="spellEnd"/>
      <w:r w:rsidRPr="00824BFF">
        <w:rPr>
          <w:rFonts w:ascii="Arial" w:eastAsia="Times New Roman" w:hAnsi="Arial" w:cs="Arial"/>
          <w:sz w:val="20"/>
          <w:szCs w:val="20"/>
          <w:lang w:eastAsia="ru-RU"/>
        </w:rPr>
        <w:t xml:space="preserve"> и дезинсекционных работ.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13._Личная_гигиена_персонала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13. Личная гигиена персонала</w:t>
      </w:r>
      <w:bookmarkEnd w:id="13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13.1. Лица, поступающие на работу в организации торговли, проходят медицинские осмотры, профессиональную, гигиеническую подготовку и аттестацию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13.2.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13.4. Совместное хранение санитарной и домашней одежды в организациях торговли не проводится.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13.5. Работники организации торговли обязаны соблюдать следующие правила личной гигиены: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оставлять верхнюю одежду, обувь, головной убор, личные вещи в гардеробной;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работать в чистой санитарной одежде, менять ее по мере загрязнения;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сообщать обо всех случаях заболеваний кишечными инфекциями в семье работника;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гигиеническую подготовку в установленном порядке.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14._Требования_к_соблюдению_санитарных_п"/>
      <w:r w:rsidRPr="00824BF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14. Требования к соблюдению санитарных правил</w:t>
      </w:r>
      <w:bookmarkEnd w:id="14"/>
    </w:p>
    <w:p w:rsidR="00824BFF" w:rsidRPr="00824BFF" w:rsidRDefault="00824BFF" w:rsidP="00824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14.1. Руководитель организации торговли обеспечивает: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наличие в каждой организации торговли настоящих санитарных правил;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выполнение требований санитарных правил всеми работниками организации торговли;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должное санитарное состояние нецентрализованных источников водоснабжения и качество воды в них;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организацию производственного контроля;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наличие личных медицинских книжек на каждого работника;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выполнение постановлений предписаний органов и учреждений госсанэпидслужбы;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организацию регулярной централизованной стирки и починки санитарной и специальной одежды;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исправную работу и своевременный ремонт технологического, холодильного и другого оборудования;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проведение мероприятий по дезинфекции, дезинсекции и дератизации;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своевременный вывоз мусора, утилизацию использованных люминесцентных ламп;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- организацию санитарно-просветительной работы с персоналом.</w:t>
      </w:r>
    </w:p>
    <w:p w:rsidR="00824BFF" w:rsidRPr="00824BFF" w:rsidRDefault="00824BFF" w:rsidP="00824B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BFF">
        <w:rPr>
          <w:rFonts w:ascii="Arial" w:eastAsia="Times New Roman" w:hAnsi="Arial" w:cs="Arial"/>
          <w:sz w:val="20"/>
          <w:szCs w:val="20"/>
          <w:lang w:eastAsia="ru-RU"/>
        </w:rPr>
        <w:t>14.2. Соблюдение настоящих санитарных правил является обязательным для индивидуальных предпринимателей и юридических лиц (ст.39 Федерального закона от 30 марта 1999 г. N 52-ФЗ "О санитарно-эпидемиологическом благополучии населения", (Собрание законодательства Российской Федерации, 1999, N 14, ст.1650).</w:t>
      </w:r>
    </w:p>
    <w:p w:rsidR="00351A19" w:rsidRDefault="00351A19"/>
    <w:sectPr w:rsidR="00351A19" w:rsidSect="0035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compat/>
  <w:rsids>
    <w:rsidRoot w:val="00824BFF"/>
    <w:rsid w:val="00351A19"/>
    <w:rsid w:val="00691760"/>
    <w:rsid w:val="0082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ad-zakonov.narod.ru/gost/SP_2_3_6_1066_01.htm" TargetMode="External"/><Relationship Id="rId13" Type="http://schemas.openxmlformats.org/officeDocument/2006/relationships/hyperlink" Target="http://sklad-zakonov.narod.ru/gost/SP_2_3_6_1066_01.htm" TargetMode="External"/><Relationship Id="rId18" Type="http://schemas.openxmlformats.org/officeDocument/2006/relationships/hyperlink" Target="http://sklad-zakonov.narod.ru/gost/SP_2_3_6_1066_0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lad-zakonov.narod.ru/gost/pSES_5.htm" TargetMode="External"/><Relationship Id="rId7" Type="http://schemas.openxmlformats.org/officeDocument/2006/relationships/hyperlink" Target="http://sklad-zakonov.narod.ru/gost/SP_2_3_6_1066_01.htm" TargetMode="External"/><Relationship Id="rId12" Type="http://schemas.openxmlformats.org/officeDocument/2006/relationships/hyperlink" Target="http://sklad-zakonov.narod.ru/gost/SP_2_3_6_1066_01.htm" TargetMode="External"/><Relationship Id="rId17" Type="http://schemas.openxmlformats.org/officeDocument/2006/relationships/hyperlink" Target="http://sklad-zakonov.narod.ru/gost/SP_2_3_6_1066_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lad-zakonov.narod.ru/gost/SP_2_3_6_1066_01.htm" TargetMode="External"/><Relationship Id="rId20" Type="http://schemas.openxmlformats.org/officeDocument/2006/relationships/hyperlink" Target="http://sklad-zakonov.narod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klad-zakonov.narod.ru/gost/SP_2_3_6_1066_01.htm" TargetMode="External"/><Relationship Id="rId11" Type="http://schemas.openxmlformats.org/officeDocument/2006/relationships/hyperlink" Target="http://sklad-zakonov.narod.ru/gost/SP_2_3_6_1066_01.htm" TargetMode="External"/><Relationship Id="rId5" Type="http://schemas.openxmlformats.org/officeDocument/2006/relationships/hyperlink" Target="http://sklad-zakonov.narod.ru/Vlad134/rDPRM_31.htm" TargetMode="External"/><Relationship Id="rId15" Type="http://schemas.openxmlformats.org/officeDocument/2006/relationships/hyperlink" Target="http://sklad-zakonov.narod.ru/gost/SP_2_3_6_1066_0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lad-zakonov.narod.ru/gost/SP_2_3_6_1066_01.htm" TargetMode="External"/><Relationship Id="rId19" Type="http://schemas.openxmlformats.org/officeDocument/2006/relationships/hyperlink" Target="http://sklad-zakonov.narod.ru/gost/SP_2_3_6_1066_01.htm" TargetMode="External"/><Relationship Id="rId4" Type="http://schemas.openxmlformats.org/officeDocument/2006/relationships/hyperlink" Target="http://sklad-zakonov.narod.ru/gost/SP_2_3_6_1066_01.htm" TargetMode="External"/><Relationship Id="rId9" Type="http://schemas.openxmlformats.org/officeDocument/2006/relationships/hyperlink" Target="http://sklad-zakonov.narod.ru/gost/SP_2_3_6_1066_01.htm" TargetMode="External"/><Relationship Id="rId14" Type="http://schemas.openxmlformats.org/officeDocument/2006/relationships/hyperlink" Target="http://sklad-zakonov.narod.ru/gost/SP_2_3_6_1066_0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2010-03-12T18:29:00Z</dcterms:created>
  <dcterms:modified xsi:type="dcterms:W3CDTF">2010-03-12T19:14:00Z</dcterms:modified>
</cp:coreProperties>
</file>